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0C6F0" w14:textId="62D697F7" w:rsidR="007D21E1" w:rsidRPr="00CE0D6D" w:rsidRDefault="000146BB" w:rsidP="000146BB">
      <w:pPr>
        <w:jc w:val="center"/>
        <w:rPr>
          <w:rFonts w:ascii="Times New Roman" w:hAnsi="Times New Roman" w:cs="Times New Roman"/>
          <w:b/>
          <w:bCs/>
          <w:noProof/>
          <w:lang w:val="es-EC"/>
        </w:rPr>
      </w:pPr>
      <w:r w:rsidRPr="00EC4AFF">
        <w:rPr>
          <w:rFonts w:ascii="Times New Roman" w:hAnsi="Times New Roman" w:cs="Times New Roman"/>
          <w:b/>
          <w:bCs/>
          <w:noProof/>
          <w:highlight w:val="cyan"/>
          <w:lang w:val="es-EC"/>
        </w:rPr>
        <w:t>PREGUNTAS FRECUENTES SOBRE PROCESO DE REINGRESO</w:t>
      </w:r>
      <w:r w:rsidR="00EC4AFF" w:rsidRPr="00EC4AFF">
        <w:rPr>
          <w:rFonts w:ascii="Times New Roman" w:hAnsi="Times New Roman" w:cs="Times New Roman"/>
          <w:b/>
          <w:bCs/>
          <w:noProof/>
          <w:highlight w:val="cyan"/>
          <w:lang w:val="es-EC"/>
        </w:rPr>
        <w:t xml:space="preserve"> 2026-II</w:t>
      </w:r>
    </w:p>
    <w:p w14:paraId="749B3962" w14:textId="77777777" w:rsidR="000146BB" w:rsidRPr="00CE0D6D" w:rsidRDefault="00324A6A" w:rsidP="000146BB">
      <w:pPr>
        <w:rPr>
          <w:rFonts w:ascii="Times New Roman" w:hAnsi="Times New Roman" w:cs="Times New Roman"/>
          <w:b/>
          <w:bCs/>
          <w:noProof/>
          <w:lang w:val="es-EC"/>
        </w:rPr>
      </w:pPr>
      <w:hyperlink r:id="rId8" w:history="1">
        <w:r w:rsidR="000146BB" w:rsidRPr="00CE0D6D">
          <w:rPr>
            <w:rStyle w:val="Hipervnculo"/>
            <w:rFonts w:ascii="Times New Roman" w:hAnsi="Times New Roman" w:cs="Times New Roman"/>
            <w:b/>
            <w:bCs/>
            <w:noProof/>
            <w:lang w:val="es-EC"/>
          </w:rPr>
          <w:t>¿Cuándo debo solicitar reingresar al ISTVR?</w:t>
        </w:r>
      </w:hyperlink>
    </w:p>
    <w:p w14:paraId="2504E466" w14:textId="02485B21" w:rsidR="00A56C6F" w:rsidRPr="00A56C6F" w:rsidRDefault="000146BB" w:rsidP="00A56C6F">
      <w:pPr>
        <w:rPr>
          <w:rFonts w:ascii="Times New Roman" w:hAnsi="Times New Roman" w:cs="Times New Roman"/>
          <w:noProof/>
          <w:lang w:val="es-ES"/>
        </w:rPr>
      </w:pPr>
      <w:r w:rsidRPr="00CE0D6D">
        <w:rPr>
          <w:rFonts w:ascii="Times New Roman" w:hAnsi="Times New Roman" w:cs="Times New Roman"/>
          <w:noProof/>
          <w:lang w:val="es-EC"/>
        </w:rPr>
        <w:t xml:space="preserve">Un </w:t>
      </w:r>
      <w:r w:rsidR="00A56C6F" w:rsidRPr="00A56C6F">
        <w:rPr>
          <w:rFonts w:ascii="Times New Roman" w:hAnsi="Times New Roman" w:cs="Times New Roman"/>
          <w:noProof/>
          <w:lang w:val="es-ES"/>
        </w:rPr>
        <w:t>estudiante podrá solicitar el reingreso a una carrera siempre que la carrera y la malla curricular correspondiente se encuentren vigentes y permitan la continuidad de sus estudios.</w:t>
      </w:r>
    </w:p>
    <w:p w14:paraId="3E03A657" w14:textId="1F01D995" w:rsidR="000146BB" w:rsidRPr="00CE0D6D" w:rsidRDefault="00324A6A" w:rsidP="000146BB">
      <w:pPr>
        <w:rPr>
          <w:rFonts w:ascii="Times New Roman" w:hAnsi="Times New Roman" w:cs="Times New Roman"/>
          <w:b/>
          <w:bCs/>
          <w:noProof/>
          <w:lang w:val="es-EC"/>
        </w:rPr>
      </w:pPr>
      <w:hyperlink r:id="rId9" w:history="1">
        <w:r w:rsidR="000146BB" w:rsidRPr="00CE0D6D">
          <w:rPr>
            <w:rStyle w:val="Hipervnculo"/>
            <w:rFonts w:ascii="Times New Roman" w:hAnsi="Times New Roman" w:cs="Times New Roman"/>
            <w:b/>
            <w:bCs/>
            <w:noProof/>
            <w:lang w:val="es-EC"/>
          </w:rPr>
          <w:t>¿Cuáles son las carreras vigentes en la Institución?</w:t>
        </w:r>
      </w:hyperlink>
    </w:p>
    <w:p w14:paraId="062FFBC7" w14:textId="1BF7A370" w:rsidR="000146BB" w:rsidRPr="00CE0D6D" w:rsidRDefault="000146BB" w:rsidP="000146BB">
      <w:p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 xml:space="preserve">Solo se habilitará el reingreso de primer a </w:t>
      </w:r>
      <w:r w:rsidR="00BD5340" w:rsidRPr="00CE0D6D">
        <w:rPr>
          <w:rFonts w:ascii="Times New Roman" w:hAnsi="Times New Roman" w:cs="Times New Roman"/>
          <w:noProof/>
          <w:lang w:val="es-EC"/>
        </w:rPr>
        <w:t>cuarto</w:t>
      </w:r>
      <w:r w:rsidRPr="00CE0D6D">
        <w:rPr>
          <w:rFonts w:ascii="Times New Roman" w:hAnsi="Times New Roman" w:cs="Times New Roman"/>
          <w:noProof/>
          <w:lang w:val="es-EC"/>
        </w:rPr>
        <w:t xml:space="preserve"> nivel, en las carreras de:</w:t>
      </w:r>
    </w:p>
    <w:tbl>
      <w:tblPr>
        <w:tblW w:w="10054" w:type="dxa"/>
        <w:tblLook w:val="04A0" w:firstRow="1" w:lastRow="0" w:firstColumn="1" w:lastColumn="0" w:noHBand="0" w:noVBand="1"/>
      </w:tblPr>
      <w:tblGrid>
        <w:gridCol w:w="8529"/>
        <w:gridCol w:w="1525"/>
      </w:tblGrid>
      <w:tr w:rsidR="00EC4AFF" w:rsidRPr="00EC4AFF" w14:paraId="23DC81D7" w14:textId="77777777" w:rsidTr="00EC4AFF">
        <w:trPr>
          <w:trHeight w:val="285"/>
        </w:trPr>
        <w:tc>
          <w:tcPr>
            <w:tcW w:w="8529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4471C4"/>
            <w:noWrap/>
            <w:vAlign w:val="center"/>
            <w:hideMark/>
          </w:tcPr>
          <w:p w14:paraId="66111BEF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color w:val="FFFFFF"/>
                <w:spacing w:val="-2"/>
                <w:kern w:val="0"/>
                <w:sz w:val="20"/>
                <w:szCs w:val="22"/>
                <w:lang w:val="es-ES"/>
                <w14:ligatures w14:val="none"/>
              </w:rPr>
              <w:t>CARRERAS</w:t>
            </w:r>
          </w:p>
        </w:tc>
        <w:tc>
          <w:tcPr>
            <w:tcW w:w="1525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471C4"/>
            <w:noWrap/>
            <w:vAlign w:val="center"/>
            <w:hideMark/>
          </w:tcPr>
          <w:p w14:paraId="39699DEE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color w:val="FFFFFF"/>
                <w:spacing w:val="-2"/>
                <w:kern w:val="0"/>
                <w:sz w:val="20"/>
                <w:szCs w:val="22"/>
                <w:lang w:val="es-ES"/>
                <w14:ligatures w14:val="none"/>
              </w:rPr>
              <w:t>NIVEL</w:t>
            </w:r>
          </w:p>
        </w:tc>
      </w:tr>
      <w:tr w:rsidR="00EC4AFF" w:rsidRPr="00EC4AFF" w14:paraId="71BB3714" w14:textId="77777777" w:rsidTr="00EC4AFF">
        <w:trPr>
          <w:trHeight w:val="301"/>
        </w:trPr>
        <w:tc>
          <w:tcPr>
            <w:tcW w:w="852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CFD4EA"/>
            <w:noWrap/>
            <w:hideMark/>
          </w:tcPr>
          <w:p w14:paraId="5D6DC86E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Diseño y mantenimiento de Redes AC1-Código de malla 550612D01-P-0901-Modalidad Presencial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FD4EA"/>
            <w:noWrap/>
            <w:vAlign w:val="center"/>
            <w:hideMark/>
          </w:tcPr>
          <w:p w14:paraId="57AF0E0F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3ro a 4to nivel</w:t>
            </w:r>
          </w:p>
        </w:tc>
      </w:tr>
      <w:tr w:rsidR="00EC4AFF" w:rsidRPr="00EC4AFF" w14:paraId="14CB4CE1" w14:textId="77777777" w:rsidTr="00EC4AFF">
        <w:trPr>
          <w:trHeight w:val="285"/>
        </w:trPr>
        <w:tc>
          <w:tcPr>
            <w:tcW w:w="852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CFD4EA"/>
            <w:noWrap/>
            <w:hideMark/>
          </w:tcPr>
          <w:p w14:paraId="363CEE1B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Diseño y mantenimiento de Redes TSDMR-H-AC1- Modalidad Hibrida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FD4EA"/>
            <w:noWrap/>
            <w:vAlign w:val="center"/>
            <w:hideMark/>
          </w:tcPr>
          <w:p w14:paraId="5A8754C1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1er nivel</w:t>
            </w:r>
          </w:p>
        </w:tc>
      </w:tr>
      <w:tr w:rsidR="00EC4AFF" w:rsidRPr="00EC4AFF" w14:paraId="74A88545" w14:textId="77777777" w:rsidTr="00EC4AFF">
        <w:trPr>
          <w:trHeight w:val="285"/>
        </w:trPr>
        <w:tc>
          <w:tcPr>
            <w:tcW w:w="852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noWrap/>
            <w:hideMark/>
          </w:tcPr>
          <w:p w14:paraId="56510245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Comercio Exterior- Código de malla 550416B01-P-0901-Modalidad Presencial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BF5"/>
            <w:noWrap/>
            <w:vAlign w:val="center"/>
            <w:hideMark/>
          </w:tcPr>
          <w:p w14:paraId="7CD0E32F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2do a 4to nivel</w:t>
            </w:r>
          </w:p>
        </w:tc>
      </w:tr>
      <w:tr w:rsidR="00EC4AFF" w:rsidRPr="00EC4AFF" w14:paraId="69FA10DC" w14:textId="77777777" w:rsidTr="00EC4AFF">
        <w:trPr>
          <w:trHeight w:val="285"/>
        </w:trPr>
        <w:tc>
          <w:tcPr>
            <w:tcW w:w="852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CFD4EA"/>
            <w:noWrap/>
            <w:hideMark/>
          </w:tcPr>
          <w:p w14:paraId="000DAA5F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Diseño de Modas -Código de malla 550212Q02-P-0901-AC1 (4-semestres)-Modalidad Presencial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FD4EA"/>
            <w:noWrap/>
            <w:vAlign w:val="center"/>
            <w:hideMark/>
          </w:tcPr>
          <w:p w14:paraId="274DAD32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2do a 4to nivel</w:t>
            </w:r>
          </w:p>
        </w:tc>
      </w:tr>
      <w:tr w:rsidR="00EC4AFF" w:rsidRPr="00EC4AFF" w14:paraId="2D58D9BC" w14:textId="77777777" w:rsidTr="00EC4AFF">
        <w:trPr>
          <w:trHeight w:val="285"/>
        </w:trPr>
        <w:tc>
          <w:tcPr>
            <w:tcW w:w="852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noWrap/>
            <w:hideMark/>
          </w:tcPr>
          <w:p w14:paraId="3965AA27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Turismo -Código de Malla 551015A01-P-0901-Modalidad Presencial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BF5"/>
            <w:noWrap/>
            <w:vAlign w:val="center"/>
            <w:hideMark/>
          </w:tcPr>
          <w:p w14:paraId="0C3D7908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1ero a 4to nivel</w:t>
            </w:r>
          </w:p>
        </w:tc>
      </w:tr>
      <w:tr w:rsidR="00EC4AFF" w:rsidRPr="00EC4AFF" w14:paraId="4585300E" w14:textId="77777777" w:rsidTr="00EC4AFF">
        <w:trPr>
          <w:trHeight w:val="285"/>
        </w:trPr>
        <w:tc>
          <w:tcPr>
            <w:tcW w:w="852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CFD4EA"/>
            <w:noWrap/>
            <w:hideMark/>
          </w:tcPr>
          <w:p w14:paraId="44A5D31E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Contabilidad y Asesoría Tributaría-Código de malla 550411E01-P-0901-TSCAT-AC1-Modalidad Presencial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FD4EA"/>
            <w:noWrap/>
            <w:vAlign w:val="center"/>
            <w:hideMark/>
          </w:tcPr>
          <w:p w14:paraId="28A10D3A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2do a 4to nivel</w:t>
            </w:r>
          </w:p>
        </w:tc>
      </w:tr>
      <w:tr w:rsidR="00EC4AFF" w:rsidRPr="00EC4AFF" w14:paraId="49E1916B" w14:textId="77777777" w:rsidTr="00EC4AFF">
        <w:trPr>
          <w:trHeight w:val="285"/>
        </w:trPr>
        <w:tc>
          <w:tcPr>
            <w:tcW w:w="852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CFD4EA"/>
            <w:noWrap/>
            <w:hideMark/>
          </w:tcPr>
          <w:p w14:paraId="21915597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FD4EA"/>
            <w:noWrap/>
            <w:vAlign w:val="center"/>
            <w:hideMark/>
          </w:tcPr>
          <w:p w14:paraId="5F8D46CA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 </w:t>
            </w:r>
          </w:p>
        </w:tc>
      </w:tr>
      <w:tr w:rsidR="00EC4AFF" w:rsidRPr="00EC4AFF" w14:paraId="48961125" w14:textId="77777777" w:rsidTr="00EC4AFF">
        <w:trPr>
          <w:trHeight w:val="285"/>
        </w:trPr>
        <w:tc>
          <w:tcPr>
            <w:tcW w:w="852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noWrap/>
            <w:hideMark/>
          </w:tcPr>
          <w:p w14:paraId="6D948E22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Educación inicial- Código de malla 550111B01-D-0901-Modalidad Dual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BF5"/>
            <w:noWrap/>
            <w:vAlign w:val="center"/>
            <w:hideMark/>
          </w:tcPr>
          <w:p w14:paraId="771DAD80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1ero a 4to nivel</w:t>
            </w:r>
          </w:p>
        </w:tc>
      </w:tr>
      <w:tr w:rsidR="00EC4AFF" w:rsidRPr="00EC4AFF" w14:paraId="4E51E58E" w14:textId="77777777" w:rsidTr="00EC4AFF">
        <w:trPr>
          <w:trHeight w:val="285"/>
        </w:trPr>
        <w:tc>
          <w:tcPr>
            <w:tcW w:w="852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CFD4EA"/>
            <w:noWrap/>
            <w:hideMark/>
          </w:tcPr>
          <w:p w14:paraId="401C85D8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Ensamblaje y mantenimiento de equipos de cómputo Código de malla 550611A02-P-0901-Modalidad Presencial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FD4EA"/>
            <w:noWrap/>
            <w:vAlign w:val="center"/>
            <w:hideMark/>
          </w:tcPr>
          <w:p w14:paraId="21477B4C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3ero a 4to nivel</w:t>
            </w:r>
          </w:p>
        </w:tc>
      </w:tr>
      <w:tr w:rsidR="00EC4AFF" w:rsidRPr="00EC4AFF" w14:paraId="75DCDF30" w14:textId="77777777" w:rsidTr="00EC4AFF">
        <w:trPr>
          <w:trHeight w:val="285"/>
        </w:trPr>
        <w:tc>
          <w:tcPr>
            <w:tcW w:w="852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CFD4EA"/>
            <w:noWrap/>
            <w:hideMark/>
          </w:tcPr>
          <w:p w14:paraId="36E05559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Ensamblaje y mantenimiento de equipos de cómputo – Código de malla 550611A02-H-0901 –Modalidad Hibrida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FD4EA"/>
            <w:noWrap/>
            <w:vAlign w:val="center"/>
            <w:hideMark/>
          </w:tcPr>
          <w:p w14:paraId="57370C3A" w14:textId="77777777" w:rsidR="00EC4AFF" w:rsidRPr="00EC4AFF" w:rsidRDefault="00EC4AFF" w:rsidP="00EC4A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A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2"/>
                <w:lang w:val="es-ES"/>
                <w14:ligatures w14:val="none"/>
              </w:rPr>
              <w:t>1er nivel</w:t>
            </w:r>
          </w:p>
        </w:tc>
      </w:tr>
    </w:tbl>
    <w:p w14:paraId="191BE01C" w14:textId="77777777" w:rsidR="00EC4AFF" w:rsidRPr="00CE0D6D" w:rsidRDefault="00EC4AFF" w:rsidP="00AC0CE1">
      <w:pPr>
        <w:rPr>
          <w:rFonts w:ascii="Times New Roman" w:hAnsi="Times New Roman" w:cs="Times New Roman"/>
          <w:noProof/>
          <w:lang w:val="es-EC"/>
        </w:rPr>
      </w:pPr>
    </w:p>
    <w:p w14:paraId="1C791BCE" w14:textId="0F524A80" w:rsidR="000146BB" w:rsidRPr="00CE0D6D" w:rsidRDefault="00324A6A" w:rsidP="00AC0CE1">
      <w:pPr>
        <w:rPr>
          <w:rFonts w:ascii="Times New Roman" w:hAnsi="Times New Roman" w:cs="Times New Roman"/>
          <w:b/>
          <w:bCs/>
          <w:noProof/>
          <w:lang w:val="es-EC"/>
        </w:rPr>
      </w:pPr>
      <w:hyperlink r:id="rId10" w:history="1">
        <w:r w:rsidR="000146BB" w:rsidRPr="00CE0D6D">
          <w:rPr>
            <w:rStyle w:val="Hipervnculo"/>
            <w:rFonts w:ascii="Times New Roman" w:hAnsi="Times New Roman" w:cs="Times New Roman"/>
            <w:b/>
            <w:bCs/>
            <w:noProof/>
            <w:lang w:val="es-EC"/>
          </w:rPr>
          <w:t>¿Dónde realizo el proceso de reingreso?</w:t>
        </w:r>
      </w:hyperlink>
    </w:p>
    <w:p w14:paraId="6D2C64FB" w14:textId="77777777" w:rsidR="000146BB" w:rsidRPr="00CE0D6D" w:rsidRDefault="000146BB" w:rsidP="000146BB">
      <w:pPr>
        <w:rPr>
          <w:rFonts w:ascii="Times New Roman" w:hAnsi="Times New Roman" w:cs="Times New Roman"/>
          <w:b/>
          <w:bCs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>Lo ejecuto en la plataforma SAYA:</w:t>
      </w:r>
      <w:r w:rsidRPr="00CE0D6D">
        <w:rPr>
          <w:rFonts w:ascii="Times New Roman" w:hAnsi="Times New Roman" w:cs="Times New Roman"/>
          <w:b/>
          <w:bCs/>
          <w:noProof/>
          <w:lang w:val="es-EC"/>
        </w:rPr>
        <w:t> </w:t>
      </w:r>
      <w:hyperlink r:id="rId11" w:history="1">
        <w:r w:rsidRPr="00CE0D6D">
          <w:rPr>
            <w:rStyle w:val="Hipervnculo"/>
            <w:rFonts w:ascii="Times New Roman" w:hAnsi="Times New Roman" w:cs="Times New Roman"/>
            <w:b/>
            <w:bCs/>
            <w:noProof/>
            <w:lang w:val="es-EC"/>
          </w:rPr>
          <w:t>http://saya.istvr.edu.ec/</w:t>
        </w:r>
      </w:hyperlink>
    </w:p>
    <w:p w14:paraId="5B2AE565" w14:textId="77777777" w:rsidR="000146BB" w:rsidRPr="00CE0D6D" w:rsidRDefault="00324A6A" w:rsidP="000146BB">
      <w:pPr>
        <w:rPr>
          <w:rFonts w:ascii="Times New Roman" w:hAnsi="Times New Roman" w:cs="Times New Roman"/>
          <w:b/>
          <w:bCs/>
          <w:noProof/>
          <w:lang w:val="es-EC"/>
        </w:rPr>
      </w:pPr>
      <w:hyperlink r:id="rId12" w:history="1">
        <w:r w:rsidR="000146BB" w:rsidRPr="00CE0D6D">
          <w:rPr>
            <w:rStyle w:val="Hipervnculo"/>
            <w:rFonts w:ascii="Times New Roman" w:hAnsi="Times New Roman" w:cs="Times New Roman"/>
            <w:b/>
            <w:bCs/>
            <w:noProof/>
            <w:lang w:val="es-EC"/>
          </w:rPr>
          <w:t>¿Qué necesito para ejecutar el proceso de reingreso?</w:t>
        </w:r>
      </w:hyperlink>
    </w:p>
    <w:p w14:paraId="17AF4968" w14:textId="77777777" w:rsidR="000146BB" w:rsidRPr="00CE0D6D" w:rsidRDefault="000146BB" w:rsidP="000146BB">
      <w:p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>Para ejecutar este proceso necesita:</w:t>
      </w:r>
    </w:p>
    <w:p w14:paraId="3A9FDBF8" w14:textId="77777777" w:rsidR="000146BB" w:rsidRPr="00CE0D6D" w:rsidRDefault="000146BB" w:rsidP="000146BB">
      <w:pPr>
        <w:numPr>
          <w:ilvl w:val="0"/>
          <w:numId w:val="9"/>
        </w:num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>Acceso a su cuenta de correo institucional</w:t>
      </w:r>
    </w:p>
    <w:p w14:paraId="21C693FC" w14:textId="77777777" w:rsidR="000146BB" w:rsidRPr="00CE0D6D" w:rsidRDefault="000146BB" w:rsidP="000146BB">
      <w:pPr>
        <w:numPr>
          <w:ilvl w:val="0"/>
          <w:numId w:val="9"/>
        </w:num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>Credenciales habilitadas en la plataforma SAYA</w:t>
      </w:r>
    </w:p>
    <w:p w14:paraId="5A27EAAF" w14:textId="0A854E3F" w:rsidR="000146BB" w:rsidRPr="00CE0D6D" w:rsidRDefault="000146BB" w:rsidP="000146BB">
      <w:pPr>
        <w:numPr>
          <w:ilvl w:val="0"/>
          <w:numId w:val="9"/>
        </w:num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 xml:space="preserve">Especie sin valor-Solicitud de reingreso, descargable del siguiente link: </w:t>
      </w:r>
      <w:hyperlink r:id="rId13" w:history="1">
        <w:r w:rsidR="00CE0D6D" w:rsidRPr="00CE0D6D">
          <w:rPr>
            <w:rStyle w:val="Hipervnculo"/>
            <w:rFonts w:ascii="Times New Roman" w:hAnsi="Times New Roman" w:cs="Times New Roman"/>
            <w:noProof/>
            <w:lang w:val="es-EC"/>
          </w:rPr>
          <w:t>https://istvr.edu.ec/web/reingreso-y-homologacion/</w:t>
        </w:r>
      </w:hyperlink>
      <w:r w:rsidR="00CE0D6D" w:rsidRPr="00CE0D6D">
        <w:rPr>
          <w:rFonts w:ascii="Times New Roman" w:hAnsi="Times New Roman" w:cs="Times New Roman"/>
          <w:noProof/>
          <w:lang w:val="es-EC"/>
        </w:rPr>
        <w:t xml:space="preserve"> </w:t>
      </w:r>
    </w:p>
    <w:p w14:paraId="486327FF" w14:textId="77777777" w:rsidR="000146BB" w:rsidRPr="00CE0D6D" w:rsidRDefault="000146BB" w:rsidP="000146BB">
      <w:pPr>
        <w:numPr>
          <w:ilvl w:val="0"/>
          <w:numId w:val="9"/>
        </w:num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>Copia de cédula de ciudadanía a color, legible.</w:t>
      </w:r>
    </w:p>
    <w:p w14:paraId="1F02351C" w14:textId="77777777" w:rsidR="000146BB" w:rsidRPr="00CE0D6D" w:rsidRDefault="00324A6A" w:rsidP="000146BB">
      <w:pPr>
        <w:rPr>
          <w:rFonts w:ascii="Times New Roman" w:hAnsi="Times New Roman" w:cs="Times New Roman"/>
          <w:b/>
          <w:bCs/>
          <w:noProof/>
          <w:lang w:val="es-EC"/>
        </w:rPr>
      </w:pPr>
      <w:hyperlink r:id="rId14" w:history="1">
        <w:r w:rsidR="000146BB" w:rsidRPr="00CE0D6D">
          <w:rPr>
            <w:rStyle w:val="Hipervnculo"/>
            <w:rFonts w:ascii="Times New Roman" w:hAnsi="Times New Roman" w:cs="Times New Roman"/>
            <w:b/>
            <w:bCs/>
            <w:noProof/>
            <w:lang w:val="es-EC"/>
          </w:rPr>
          <w:t>¿A quién solicito el usuario institucional o correo institucional?</w:t>
        </w:r>
      </w:hyperlink>
    </w:p>
    <w:p w14:paraId="32BC33FC" w14:textId="58E6C023" w:rsidR="000146BB" w:rsidRPr="00CE0D6D" w:rsidRDefault="000146BB" w:rsidP="000146BB">
      <w:pPr>
        <w:jc w:val="both"/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 xml:space="preserve">En caso de no contar con el usuario en Saya, puedes intentar recuperar tu contraseña </w:t>
      </w:r>
      <w:r w:rsidR="00CE0D6D" w:rsidRPr="00CE0D6D">
        <w:rPr>
          <w:rFonts w:ascii="Times New Roman" w:hAnsi="Times New Roman" w:cs="Times New Roman"/>
          <w:noProof/>
          <w:lang w:val="es-EC"/>
        </w:rPr>
        <w:t>en la</w:t>
      </w:r>
      <w:r w:rsidRPr="00CE0D6D">
        <w:rPr>
          <w:rFonts w:ascii="Times New Roman" w:hAnsi="Times New Roman" w:cs="Times New Roman"/>
          <w:noProof/>
          <w:lang w:val="es-EC"/>
        </w:rPr>
        <w:t xml:space="preserve"> opción “¿Olvidaste tu contraseña?”; en caso que no puedas recuperar la clave desde esta opción, puedes </w:t>
      </w:r>
      <w:r w:rsidR="00EC4AFF">
        <w:rPr>
          <w:rFonts w:ascii="Times New Roman" w:hAnsi="Times New Roman" w:cs="Times New Roman"/>
          <w:noProof/>
          <w:lang w:val="es-EC"/>
        </w:rPr>
        <w:lastRenderedPageBreak/>
        <w:t>enviar un correo a utics</w:t>
      </w:r>
      <w:r w:rsidRPr="00CE0D6D">
        <w:rPr>
          <w:rFonts w:ascii="Times New Roman" w:hAnsi="Times New Roman" w:cs="Times New Roman"/>
          <w:noProof/>
          <w:lang w:val="es-EC"/>
        </w:rPr>
        <w:t>@istvr.edu.ec o si no tienes el correo institucional</w:t>
      </w:r>
      <w:r w:rsidR="00EC4AFF">
        <w:rPr>
          <w:rFonts w:ascii="Times New Roman" w:hAnsi="Times New Roman" w:cs="Times New Roman"/>
          <w:noProof/>
          <w:lang w:val="es-EC"/>
        </w:rPr>
        <w:t xml:space="preserve"> puedes escribir a sayas</w:t>
      </w:r>
      <w:r w:rsidRPr="00CE0D6D">
        <w:rPr>
          <w:rFonts w:ascii="Times New Roman" w:hAnsi="Times New Roman" w:cs="Times New Roman"/>
          <w:noProof/>
          <w:lang w:val="es-EC"/>
        </w:rPr>
        <w:t xml:space="preserve">@istvr.edu.ec indicando tu número de cédula, </w:t>
      </w:r>
      <w:r w:rsidR="00CE0D6D" w:rsidRPr="00CE0D6D">
        <w:rPr>
          <w:rFonts w:ascii="Times New Roman" w:hAnsi="Times New Roman" w:cs="Times New Roman"/>
          <w:noProof/>
          <w:lang w:val="es-EC"/>
        </w:rPr>
        <w:t>nombres completos</w:t>
      </w:r>
      <w:r w:rsidRPr="00CE0D6D">
        <w:rPr>
          <w:rFonts w:ascii="Times New Roman" w:hAnsi="Times New Roman" w:cs="Times New Roman"/>
          <w:noProof/>
          <w:lang w:val="es-EC"/>
        </w:rPr>
        <w:t xml:space="preserve"> y la carrera. </w:t>
      </w:r>
    </w:p>
    <w:p w14:paraId="2C2A067E" w14:textId="77777777" w:rsidR="00CE0D6D" w:rsidRPr="00CE0D6D" w:rsidRDefault="00CE0D6D" w:rsidP="000146BB">
      <w:pPr>
        <w:jc w:val="both"/>
        <w:rPr>
          <w:rFonts w:ascii="Times New Roman" w:hAnsi="Times New Roman" w:cs="Times New Roman"/>
          <w:noProof/>
          <w:lang w:val="es-EC"/>
        </w:rPr>
      </w:pPr>
    </w:p>
    <w:p w14:paraId="782CFD03" w14:textId="77777777" w:rsidR="00EC4AFF" w:rsidRPr="00EC4AFF" w:rsidRDefault="00CE0D6D" w:rsidP="000146BB">
      <w:pPr>
        <w:jc w:val="both"/>
        <w:rPr>
          <w:rFonts w:ascii="Times New Roman" w:hAnsi="Times New Roman" w:cs="Times New Roman"/>
          <w:b/>
          <w:bCs/>
          <w:noProof/>
          <w:highlight w:val="cyan"/>
          <w:lang w:val="es-EC"/>
        </w:rPr>
      </w:pPr>
      <w:r w:rsidRPr="00EC4AFF">
        <w:rPr>
          <w:rFonts w:ascii="Times New Roman" w:hAnsi="Times New Roman" w:cs="Times New Roman"/>
          <w:b/>
          <w:bCs/>
          <w:noProof/>
          <w:highlight w:val="cyan"/>
          <w:lang w:val="es-EC"/>
        </w:rPr>
        <w:t xml:space="preserve">PREGUNTAS FRECUENTES SOBRE EL </w:t>
      </w:r>
    </w:p>
    <w:p w14:paraId="54FD2A32" w14:textId="2617BFFC" w:rsidR="00CE0D6D" w:rsidRPr="00CE0D6D" w:rsidRDefault="00CE0D6D" w:rsidP="000146BB">
      <w:pPr>
        <w:jc w:val="both"/>
        <w:rPr>
          <w:rFonts w:ascii="Times New Roman" w:hAnsi="Times New Roman" w:cs="Times New Roman"/>
          <w:b/>
          <w:bCs/>
          <w:noProof/>
          <w:lang w:val="es-EC"/>
        </w:rPr>
      </w:pPr>
      <w:r w:rsidRPr="00EC4AFF">
        <w:rPr>
          <w:rFonts w:ascii="Times New Roman" w:hAnsi="Times New Roman" w:cs="Times New Roman"/>
          <w:b/>
          <w:bCs/>
          <w:noProof/>
          <w:highlight w:val="cyan"/>
          <w:lang w:val="es-EC"/>
        </w:rPr>
        <w:t>PROCESO DE CAMBIO DE JORNADA</w:t>
      </w:r>
      <w:r w:rsidR="00EC4AFF" w:rsidRPr="00EC4AFF">
        <w:rPr>
          <w:rFonts w:ascii="Times New Roman" w:hAnsi="Times New Roman" w:cs="Times New Roman"/>
          <w:b/>
          <w:bCs/>
          <w:noProof/>
          <w:highlight w:val="cyan"/>
          <w:lang w:val="es-EC"/>
        </w:rPr>
        <w:t xml:space="preserve"> 2026-II</w:t>
      </w:r>
    </w:p>
    <w:p w14:paraId="7E148F44" w14:textId="77777777" w:rsidR="00CE0D6D" w:rsidRPr="00CE0D6D" w:rsidRDefault="00324A6A" w:rsidP="00CE0D6D">
      <w:pPr>
        <w:rPr>
          <w:rFonts w:ascii="Times New Roman" w:hAnsi="Times New Roman" w:cs="Times New Roman"/>
          <w:b/>
          <w:bCs/>
          <w:noProof/>
          <w:lang w:val="es-EC"/>
        </w:rPr>
      </w:pPr>
      <w:hyperlink r:id="rId15" w:history="1">
        <w:r w:rsidR="00CE0D6D" w:rsidRPr="00CE0D6D">
          <w:rPr>
            <w:rStyle w:val="Hipervnculo"/>
            <w:rFonts w:ascii="Times New Roman" w:hAnsi="Times New Roman" w:cs="Times New Roman"/>
            <w:b/>
            <w:bCs/>
            <w:noProof/>
            <w:lang w:val="es-EC"/>
          </w:rPr>
          <w:t>¿Cuándo debo solicitar un cambio de jornada en el ISTVR?</w:t>
        </w:r>
      </w:hyperlink>
    </w:p>
    <w:p w14:paraId="75C924F4" w14:textId="77777777" w:rsidR="00CE0D6D" w:rsidRPr="00CE0D6D" w:rsidRDefault="00CE0D6D" w:rsidP="00CE0D6D">
      <w:p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>Un estudiante podrá solicitar un cambio de jornada cuando:</w:t>
      </w:r>
    </w:p>
    <w:p w14:paraId="33267B73" w14:textId="77777777" w:rsidR="00EC4AFF" w:rsidRPr="00EC4AFF" w:rsidRDefault="00EC4AFF" w:rsidP="00EC4AFF">
      <w:pPr>
        <w:ind w:left="720"/>
        <w:rPr>
          <w:rFonts w:ascii="Times New Roman" w:hAnsi="Times New Roman" w:cs="Times New Roman"/>
          <w:noProof/>
        </w:rPr>
      </w:pPr>
      <w:r w:rsidRPr="00EC4AFF">
        <w:rPr>
          <w:rFonts w:ascii="Times New Roman" w:hAnsi="Times New Roman" w:cs="Times New Roman"/>
          <w:bCs/>
          <w:noProof/>
        </w:rPr>
        <w:t>1.- Presenten una calamidad debidamente comprobada que les impida continuar sus estudios en la jornada en la que obtuvieron su cupo.</w:t>
      </w:r>
    </w:p>
    <w:p w14:paraId="665AC883" w14:textId="6148CD3A" w:rsidR="00EC4AFF" w:rsidRPr="00EC4AFF" w:rsidRDefault="00EC4AFF" w:rsidP="00EC4AFF">
      <w:pPr>
        <w:ind w:left="720"/>
        <w:rPr>
          <w:rFonts w:ascii="Times New Roman" w:hAnsi="Times New Roman" w:cs="Times New Roman"/>
          <w:noProof/>
        </w:rPr>
      </w:pPr>
      <w:r w:rsidRPr="00EC4AFF">
        <w:rPr>
          <w:rFonts w:ascii="Times New Roman" w:hAnsi="Times New Roman" w:cs="Times New Roman"/>
          <w:bCs/>
          <w:noProof/>
        </w:rPr>
        <w:t>2.- Se hayan vinculado a una actividad laboral que les imposibilite continuar sus estudios en la jornada originalmente asignada.</w:t>
      </w:r>
    </w:p>
    <w:p w14:paraId="5BD5DBBB" w14:textId="77777777" w:rsidR="00CE0D6D" w:rsidRPr="00CE0D6D" w:rsidRDefault="00324A6A" w:rsidP="00CE0D6D">
      <w:pPr>
        <w:rPr>
          <w:rFonts w:ascii="Times New Roman" w:hAnsi="Times New Roman" w:cs="Times New Roman"/>
          <w:b/>
          <w:bCs/>
          <w:noProof/>
          <w:lang w:val="es-EC"/>
        </w:rPr>
      </w:pPr>
      <w:hyperlink r:id="rId16" w:history="1">
        <w:r w:rsidR="00CE0D6D" w:rsidRPr="00CE0D6D">
          <w:rPr>
            <w:rStyle w:val="Hipervnculo"/>
            <w:rFonts w:ascii="Times New Roman" w:hAnsi="Times New Roman" w:cs="Times New Roman"/>
            <w:b/>
            <w:bCs/>
            <w:noProof/>
            <w:lang w:val="es-EC"/>
          </w:rPr>
          <w:t>¿Qué analiza el ISTVR para procesar el cambio de jornada?</w:t>
        </w:r>
      </w:hyperlink>
    </w:p>
    <w:p w14:paraId="365B785D" w14:textId="77777777" w:rsidR="00CE0D6D" w:rsidRPr="00CE0D6D" w:rsidRDefault="00CE0D6D" w:rsidP="00CE0D6D">
      <w:p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>El ISTVR analiza la disponibilidad de infraestructura con la que cuenta en ambas sedes, así como los aspectos que el estudiante detalle en su solicitud.</w:t>
      </w:r>
    </w:p>
    <w:p w14:paraId="6E25630C" w14:textId="77777777" w:rsidR="00CE0D6D" w:rsidRPr="00CE0D6D" w:rsidRDefault="00324A6A" w:rsidP="00CE0D6D">
      <w:pPr>
        <w:rPr>
          <w:rFonts w:ascii="Times New Roman" w:hAnsi="Times New Roman" w:cs="Times New Roman"/>
          <w:b/>
          <w:bCs/>
          <w:noProof/>
          <w:lang w:val="es-EC"/>
        </w:rPr>
      </w:pPr>
      <w:hyperlink r:id="rId17" w:history="1">
        <w:r w:rsidR="00CE0D6D" w:rsidRPr="00CE0D6D">
          <w:rPr>
            <w:rStyle w:val="Hipervnculo"/>
            <w:rFonts w:ascii="Times New Roman" w:hAnsi="Times New Roman" w:cs="Times New Roman"/>
            <w:b/>
            <w:bCs/>
            <w:noProof/>
            <w:lang w:val="es-EC"/>
          </w:rPr>
          <w:t>¿Dónde documentación debo presentar para justificar el cambio de jornada?</w:t>
        </w:r>
      </w:hyperlink>
    </w:p>
    <w:p w14:paraId="03617085" w14:textId="77777777" w:rsidR="00EC4AFF" w:rsidRDefault="00CE0D6D" w:rsidP="00CE0D6D">
      <w:p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 xml:space="preserve">Debes presentar los documentos que, acrediten los hechos </w:t>
      </w:r>
      <w:r w:rsidR="00EC4AFF">
        <w:rPr>
          <w:rFonts w:ascii="Times New Roman" w:hAnsi="Times New Roman" w:cs="Times New Roman"/>
          <w:noProof/>
          <w:lang w:val="es-EC"/>
        </w:rPr>
        <w:t>que menciona en s</w:t>
      </w:r>
      <w:r w:rsidRPr="00CE0D6D">
        <w:rPr>
          <w:rFonts w:ascii="Times New Roman" w:hAnsi="Times New Roman" w:cs="Times New Roman"/>
          <w:noProof/>
          <w:lang w:val="es-EC"/>
        </w:rPr>
        <w:t xml:space="preserve">u solicitud, por ejemplo: si indicas que pides cambio de jornada por tema laboral, debes adjuntar el certificado laboral del IESS. </w:t>
      </w:r>
    </w:p>
    <w:p w14:paraId="2B55A657" w14:textId="4EBEA8E0" w:rsidR="00CE0D6D" w:rsidRPr="00CE0D6D" w:rsidRDefault="00CE0D6D" w:rsidP="00CE0D6D">
      <w:p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>Asimismo, debes adjuntar documentos que acrediten los demás hechos, según sea el caso.</w:t>
      </w:r>
    </w:p>
    <w:p w14:paraId="0FDB2F80" w14:textId="77777777" w:rsidR="00CE0D6D" w:rsidRPr="00CE0D6D" w:rsidRDefault="00324A6A" w:rsidP="00CE0D6D">
      <w:pPr>
        <w:rPr>
          <w:rFonts w:ascii="Times New Roman" w:hAnsi="Times New Roman" w:cs="Times New Roman"/>
          <w:b/>
          <w:bCs/>
          <w:noProof/>
          <w:lang w:val="es-EC"/>
        </w:rPr>
      </w:pPr>
      <w:hyperlink r:id="rId18" w:history="1">
        <w:r w:rsidR="00CE0D6D" w:rsidRPr="00CE0D6D">
          <w:rPr>
            <w:rStyle w:val="Hipervnculo"/>
            <w:rFonts w:ascii="Times New Roman" w:hAnsi="Times New Roman" w:cs="Times New Roman"/>
            <w:b/>
            <w:bCs/>
            <w:noProof/>
            <w:lang w:val="es-EC"/>
          </w:rPr>
          <w:t>¿Dónde realizo el proceso de cambio de jornada?</w:t>
        </w:r>
      </w:hyperlink>
    </w:p>
    <w:p w14:paraId="66B9F772" w14:textId="77777777" w:rsidR="00CE0D6D" w:rsidRPr="00CE0D6D" w:rsidRDefault="00CE0D6D" w:rsidP="00CE0D6D">
      <w:p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>Lo ejecuto en un formulario, al que puede acceder dando clic en el siguiente enlace:</w:t>
      </w:r>
    </w:p>
    <w:p w14:paraId="0756C83A" w14:textId="41D07D6B" w:rsidR="00CE0D6D" w:rsidRPr="00CE0D6D" w:rsidRDefault="00CE0D6D" w:rsidP="00CE0D6D">
      <w:pPr>
        <w:rPr>
          <w:rFonts w:ascii="Times New Roman" w:hAnsi="Times New Roman" w:cs="Times New Roman"/>
          <w:b/>
          <w:bCs/>
          <w:noProof/>
          <w:lang w:val="es-EC"/>
        </w:rPr>
      </w:pPr>
      <w:r w:rsidRPr="00CE0D6D">
        <w:rPr>
          <w:rFonts w:ascii="Times New Roman" w:hAnsi="Times New Roman" w:cs="Times New Roman"/>
          <w:b/>
          <w:bCs/>
          <w:noProof/>
          <w:u w:val="single"/>
          <w:lang w:val="es-EC"/>
        </w:rPr>
        <w:t>LINK DE ACCESO</w:t>
      </w:r>
      <w:r w:rsidRPr="00CE0D6D">
        <w:rPr>
          <w:rFonts w:ascii="Times New Roman" w:hAnsi="Times New Roman" w:cs="Times New Roman"/>
          <w:b/>
          <w:bCs/>
          <w:noProof/>
          <w:lang w:val="es-EC"/>
        </w:rPr>
        <w:t>:</w:t>
      </w:r>
      <w:r w:rsidR="009365E6">
        <w:rPr>
          <w:rFonts w:ascii="Times New Roman" w:hAnsi="Times New Roman" w:cs="Times New Roman"/>
          <w:b/>
          <w:bCs/>
          <w:noProof/>
          <w:lang w:val="es-EC"/>
        </w:rPr>
        <w:t xml:space="preserve"> </w:t>
      </w:r>
      <w:r w:rsidR="00EC4AFF" w:rsidRPr="00EC4AFF">
        <w:rPr>
          <w:rFonts w:ascii="Times New Roman" w:hAnsi="Times New Roman" w:cs="Times New Roman"/>
          <w:b/>
          <w:bCs/>
          <w:noProof/>
          <w:color w:val="70AD47" w:themeColor="accent6"/>
          <w:lang w:val="es-EC"/>
        </w:rPr>
        <w:t>https://forms.gle/83KLJLtVaCL3g3AaA</w:t>
      </w:r>
    </w:p>
    <w:p w14:paraId="274C1D8E" w14:textId="77777777" w:rsidR="00CE0D6D" w:rsidRPr="00CE0D6D" w:rsidRDefault="00324A6A" w:rsidP="00CE0D6D">
      <w:pPr>
        <w:rPr>
          <w:rFonts w:ascii="Times New Roman" w:hAnsi="Times New Roman" w:cs="Times New Roman"/>
          <w:b/>
          <w:bCs/>
          <w:noProof/>
          <w:lang w:val="es-EC"/>
        </w:rPr>
      </w:pPr>
      <w:hyperlink r:id="rId19" w:history="1">
        <w:r w:rsidR="00CE0D6D" w:rsidRPr="00CE0D6D">
          <w:rPr>
            <w:rStyle w:val="Hipervnculo"/>
            <w:rFonts w:ascii="Times New Roman" w:hAnsi="Times New Roman" w:cs="Times New Roman"/>
            <w:b/>
            <w:bCs/>
            <w:noProof/>
            <w:lang w:val="es-EC"/>
          </w:rPr>
          <w:t>¿Qué necesito para ejecutar el proceso de cambio de jornada?</w:t>
        </w:r>
      </w:hyperlink>
    </w:p>
    <w:p w14:paraId="2E16AB2D" w14:textId="77777777" w:rsidR="00CE0D6D" w:rsidRPr="00CE0D6D" w:rsidRDefault="00CE0D6D" w:rsidP="00CE0D6D">
      <w:p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>Para ejecutar este proceso necesita:</w:t>
      </w:r>
    </w:p>
    <w:p w14:paraId="36B1A7FA" w14:textId="77777777" w:rsidR="00CE0D6D" w:rsidRPr="00CE0D6D" w:rsidRDefault="00CE0D6D" w:rsidP="00CE0D6D">
      <w:pPr>
        <w:numPr>
          <w:ilvl w:val="0"/>
          <w:numId w:val="11"/>
        </w:num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>Acceso al formulario de cambio de jornada, el acceso es sólo con su correo institucional;</w:t>
      </w:r>
    </w:p>
    <w:p w14:paraId="0D68323F" w14:textId="72D3200E" w:rsidR="00EC4AFF" w:rsidRPr="00EC4AFF" w:rsidRDefault="00CE0D6D" w:rsidP="00EC4AFF">
      <w:pPr>
        <w:numPr>
          <w:ilvl w:val="0"/>
          <w:numId w:val="11"/>
        </w:numPr>
        <w:rPr>
          <w:rFonts w:ascii="Times New Roman" w:hAnsi="Times New Roman" w:cs="Times New Roman"/>
          <w:noProof/>
          <w:lang w:val="es-EC"/>
        </w:rPr>
      </w:pPr>
      <w:r w:rsidRPr="00EC4AFF">
        <w:rPr>
          <w:rFonts w:ascii="Times New Roman" w:hAnsi="Times New Roman" w:cs="Times New Roman"/>
          <w:noProof/>
          <w:lang w:val="es-EC"/>
        </w:rPr>
        <w:t xml:space="preserve">Especie sin valor-Solicitud de cambio de jornada, descargable del siguiente link: </w:t>
      </w:r>
      <w:hyperlink r:id="rId20" w:history="1">
        <w:r w:rsidR="00EC4AFF" w:rsidRPr="00D22EBA">
          <w:rPr>
            <w:rStyle w:val="Hipervnculo"/>
            <w:rFonts w:ascii="Times New Roman" w:hAnsi="Times New Roman" w:cs="Times New Roman"/>
            <w:noProof/>
            <w:lang w:val="es-EC"/>
          </w:rPr>
          <w:t>https://istvr.edu.ec/web/reingreso-y-homologacion/</w:t>
        </w:r>
      </w:hyperlink>
    </w:p>
    <w:p w14:paraId="2695D9C2" w14:textId="68D34E1A" w:rsidR="00CE0D6D" w:rsidRPr="00EC4AFF" w:rsidRDefault="00CE0D6D" w:rsidP="00EC4AFF">
      <w:pPr>
        <w:numPr>
          <w:ilvl w:val="0"/>
          <w:numId w:val="11"/>
        </w:numPr>
        <w:rPr>
          <w:rFonts w:ascii="Times New Roman" w:hAnsi="Times New Roman" w:cs="Times New Roman"/>
          <w:noProof/>
          <w:lang w:val="es-EC"/>
        </w:rPr>
      </w:pPr>
      <w:r w:rsidRPr="00EC4AFF">
        <w:rPr>
          <w:rFonts w:ascii="Times New Roman" w:hAnsi="Times New Roman" w:cs="Times New Roman"/>
          <w:noProof/>
          <w:lang w:val="es-EC"/>
        </w:rPr>
        <w:t>Evidencias o constancias de lo detallado en su solicitud, actualizada a la fecha del envío del formulario;</w:t>
      </w:r>
    </w:p>
    <w:p w14:paraId="5DCFB660" w14:textId="77777777" w:rsidR="00CE0D6D" w:rsidRPr="00CE0D6D" w:rsidRDefault="00CE0D6D" w:rsidP="00CE0D6D">
      <w:pPr>
        <w:numPr>
          <w:ilvl w:val="0"/>
          <w:numId w:val="11"/>
        </w:num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>Copia de cédula de ciudadanía a color, legible.</w:t>
      </w:r>
    </w:p>
    <w:p w14:paraId="049464FC" w14:textId="77777777" w:rsidR="00CE0D6D" w:rsidRPr="00CE0D6D" w:rsidRDefault="00324A6A" w:rsidP="00CE0D6D">
      <w:pPr>
        <w:rPr>
          <w:rFonts w:ascii="Times New Roman" w:hAnsi="Times New Roman" w:cs="Times New Roman"/>
          <w:b/>
          <w:bCs/>
          <w:noProof/>
          <w:lang w:val="es-EC"/>
        </w:rPr>
      </w:pPr>
      <w:hyperlink r:id="rId21" w:history="1">
        <w:r w:rsidR="00CE0D6D" w:rsidRPr="00CE0D6D">
          <w:rPr>
            <w:rStyle w:val="Hipervnculo"/>
            <w:rFonts w:ascii="Times New Roman" w:hAnsi="Times New Roman" w:cs="Times New Roman"/>
            <w:b/>
            <w:bCs/>
            <w:noProof/>
            <w:lang w:val="es-EC"/>
          </w:rPr>
          <w:t>¿A quién solicito el usuario institucional o correo institucional?</w:t>
        </w:r>
      </w:hyperlink>
    </w:p>
    <w:p w14:paraId="4BF2BE6F" w14:textId="3FCB91D1" w:rsidR="00CE0D6D" w:rsidRPr="00CE0D6D" w:rsidRDefault="00CE0D6D" w:rsidP="00CE0D6D">
      <w:pPr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noProof/>
          <w:lang w:val="es-EC"/>
        </w:rPr>
        <w:t>En caso de no contar con el usuario en Saya, puedes intentar recuperar tu contraseña en  la opción “¿Olvidaste tu contraseña?”; en caso que no puedas recuperar la clave desde esta opción,</w:t>
      </w:r>
      <w:r w:rsidR="00EC4AFF">
        <w:rPr>
          <w:rFonts w:ascii="Times New Roman" w:hAnsi="Times New Roman" w:cs="Times New Roman"/>
          <w:noProof/>
          <w:lang w:val="es-EC"/>
        </w:rPr>
        <w:t xml:space="preserve"> puedes enviar un correo a utics</w:t>
      </w:r>
      <w:r w:rsidRPr="00CE0D6D">
        <w:rPr>
          <w:rFonts w:ascii="Times New Roman" w:hAnsi="Times New Roman" w:cs="Times New Roman"/>
          <w:noProof/>
          <w:lang w:val="es-EC"/>
        </w:rPr>
        <w:t>@istvr.edu.ec o si no tienes el correo institucional</w:t>
      </w:r>
      <w:r w:rsidR="00EC4AFF">
        <w:rPr>
          <w:rFonts w:ascii="Times New Roman" w:hAnsi="Times New Roman" w:cs="Times New Roman"/>
          <w:noProof/>
          <w:lang w:val="es-EC"/>
        </w:rPr>
        <w:t xml:space="preserve"> puedes escribir a sayas</w:t>
      </w:r>
      <w:r w:rsidRPr="00CE0D6D">
        <w:rPr>
          <w:rFonts w:ascii="Times New Roman" w:hAnsi="Times New Roman" w:cs="Times New Roman"/>
          <w:noProof/>
          <w:lang w:val="es-EC"/>
        </w:rPr>
        <w:t>@istvr.edu.ec indicando tu número de cédula, nombres completo y la carrera. </w:t>
      </w:r>
    </w:p>
    <w:p w14:paraId="6F1148A7" w14:textId="6AA5112E" w:rsidR="00B36E53" w:rsidRDefault="00B36E53" w:rsidP="00B36E53">
      <w:pPr>
        <w:jc w:val="both"/>
        <w:rPr>
          <w:rFonts w:ascii="Times New Roman" w:hAnsi="Times New Roman" w:cs="Times New Roman"/>
          <w:b/>
          <w:bCs/>
          <w:noProof/>
          <w:lang w:val="es-EC"/>
        </w:rPr>
      </w:pPr>
      <w:r>
        <w:rPr>
          <w:rFonts w:ascii="Times New Roman" w:hAnsi="Times New Roman" w:cs="Times New Roman"/>
          <w:b/>
          <w:bCs/>
          <w:noProof/>
          <w:lang w:val="es-EC"/>
        </w:rPr>
        <w:t>PREGUNTAS FRECUENTES SOBRE EL PROCESO DE HOMOLOGACIÓN INTERNA</w:t>
      </w:r>
    </w:p>
    <w:p w14:paraId="30BD1D37" w14:textId="7CC4ABD5" w:rsidR="00B36E53" w:rsidRPr="00B36E53" w:rsidRDefault="00B36E53" w:rsidP="00B36E53">
      <w:pPr>
        <w:rPr>
          <w:rFonts w:ascii="Times New Roman" w:hAnsi="Times New Roman" w:cs="Times New Roman"/>
          <w:noProof/>
        </w:rPr>
      </w:pPr>
      <w:r w:rsidRPr="00B36E53">
        <w:rPr>
          <w:rFonts w:ascii="Segoe UI Emoji" w:hAnsi="Segoe UI Emoji" w:cs="Segoe UI Emoji"/>
          <w:b/>
          <w:bCs/>
          <w:noProof/>
        </w:rPr>
        <w:t>👉</w:t>
      </w:r>
      <w:r w:rsidRPr="00B36E53">
        <w:rPr>
          <w:rFonts w:ascii="Times New Roman" w:hAnsi="Times New Roman" w:cs="Times New Roman"/>
          <w:b/>
          <w:bCs/>
          <w:noProof/>
        </w:rPr>
        <w:t xml:space="preserve"> El trámite se realizará a través de la plataforma institucional SAYA, la cual se encuentra habilitada para este proceso.</w:t>
      </w:r>
      <w:r w:rsidRPr="00B36E53">
        <w:rPr>
          <w:rFonts w:ascii="Times New Roman" w:hAnsi="Times New Roman" w:cs="Times New Roman"/>
          <w:b/>
          <w:bCs/>
          <w:noProof/>
        </w:rPr>
        <w:br/>
      </w:r>
      <w:r>
        <w:rPr>
          <w:rFonts w:ascii="Times New Roman" w:hAnsi="Times New Roman" w:cs="Times New Roman"/>
          <w:noProof/>
        </w:rPr>
        <w:t xml:space="preserve">       </w:t>
      </w:r>
      <w:hyperlink r:id="rId22" w:history="1">
        <w:r w:rsidRPr="0052493B">
          <w:rPr>
            <w:rStyle w:val="Hipervnculo"/>
            <w:rFonts w:ascii="Times New Roman" w:hAnsi="Times New Roman" w:cs="Times New Roman"/>
            <w:noProof/>
          </w:rPr>
          <w:t>http://saya.istvr.edu.ec/</w:t>
        </w:r>
      </w:hyperlink>
      <w:r w:rsidRPr="00B36E53">
        <w:rPr>
          <w:rFonts w:ascii="Times New Roman" w:hAnsi="Times New Roman" w:cs="Times New Roman"/>
          <w:noProof/>
        </w:rPr>
        <w:t xml:space="preserve"> </w:t>
      </w:r>
      <w:bookmarkStart w:id="0" w:name="_GoBack"/>
      <w:bookmarkEnd w:id="0"/>
    </w:p>
    <w:p w14:paraId="0FDC4B45" w14:textId="0E8E7A8B" w:rsidR="00B36E53" w:rsidRDefault="00B36E53" w:rsidP="00B36E53">
      <w:pPr>
        <w:jc w:val="both"/>
        <w:rPr>
          <w:rFonts w:ascii="Times New Roman" w:hAnsi="Times New Roman" w:cs="Times New Roman"/>
          <w:noProof/>
          <w:lang w:val="es-EC"/>
        </w:rPr>
      </w:pPr>
      <w:r w:rsidRPr="00CE0D6D">
        <w:rPr>
          <w:rFonts w:ascii="Times New Roman" w:hAnsi="Times New Roman" w:cs="Times New Roman"/>
          <w:b/>
          <w:bCs/>
          <w:noProof/>
          <w:lang w:val="es-EC"/>
        </w:rPr>
        <w:t xml:space="preserve">PREGUNTAS FRECUENTES SOBRE EL PROCESO DE </w:t>
      </w:r>
      <w:r>
        <w:rPr>
          <w:rFonts w:ascii="Times New Roman" w:hAnsi="Times New Roman" w:cs="Times New Roman"/>
          <w:b/>
          <w:bCs/>
          <w:noProof/>
          <w:lang w:val="es-EC"/>
        </w:rPr>
        <w:t>HOMOLOGACIÓN EXTERNA</w:t>
      </w:r>
    </w:p>
    <w:p w14:paraId="7BB18212" w14:textId="72B3AD07" w:rsidR="00B36E53" w:rsidRPr="00B36E53" w:rsidRDefault="00B36E53" w:rsidP="00B36E53">
      <w:pPr>
        <w:rPr>
          <w:rFonts w:ascii="Times New Roman" w:hAnsi="Times New Roman" w:cs="Times New Roman"/>
          <w:noProof/>
        </w:rPr>
      </w:pPr>
      <w:r w:rsidRPr="00B36E53">
        <w:rPr>
          <w:rFonts w:ascii="Times New Roman" w:hAnsi="Times New Roman" w:cs="Times New Roman"/>
          <w:b/>
          <w:bCs/>
          <w:noProof/>
        </w:rPr>
        <w:t>El proceso se realizará a través del siguiente enlace:</w:t>
      </w:r>
      <w:r w:rsidRPr="00B36E53">
        <w:rPr>
          <w:rFonts w:ascii="Times New Roman" w:hAnsi="Times New Roman" w:cs="Times New Roman"/>
          <w:noProof/>
        </w:rPr>
        <w:br/>
      </w:r>
      <w:r w:rsidRPr="00B36E53">
        <w:rPr>
          <w:rFonts w:ascii="Segoe UI Emoji" w:hAnsi="Segoe UI Emoji" w:cs="Segoe UI Emoji"/>
          <w:noProof/>
        </w:rPr>
        <w:t>👉</w:t>
      </w:r>
      <w:r w:rsidRPr="00B36E53">
        <w:rPr>
          <w:rFonts w:ascii="Times New Roman" w:hAnsi="Times New Roman" w:cs="Times New Roman"/>
          <w:noProof/>
        </w:rPr>
        <w:t xml:space="preserve"> </w:t>
      </w:r>
      <w:hyperlink r:id="rId23" w:history="1">
        <w:r w:rsidR="00EC4AFF" w:rsidRPr="00D22EBA">
          <w:rPr>
            <w:rStyle w:val="Hipervnculo"/>
            <w:b/>
            <w:bCs/>
            <w:lang w:val="es-EC"/>
          </w:rPr>
          <w:t>https://forms.gle/83KLJLtVaCL3g3AaA</w:t>
        </w:r>
      </w:hyperlink>
      <w:r w:rsidR="00EC4AFF">
        <w:rPr>
          <w:b/>
          <w:bCs/>
          <w:lang w:val="es-EC"/>
        </w:rPr>
        <w:t xml:space="preserve"> </w:t>
      </w:r>
    </w:p>
    <w:p w14:paraId="6B3540F3" w14:textId="77777777" w:rsidR="00B36E53" w:rsidRPr="00CE0D6D" w:rsidRDefault="00B36E53">
      <w:pPr>
        <w:rPr>
          <w:rFonts w:ascii="Times New Roman" w:hAnsi="Times New Roman" w:cs="Times New Roman"/>
          <w:noProof/>
          <w:lang w:val="es-EC"/>
        </w:rPr>
      </w:pPr>
    </w:p>
    <w:sectPr w:rsidR="00B36E53" w:rsidRPr="00CE0D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0534"/>
    <w:multiLevelType w:val="multilevel"/>
    <w:tmpl w:val="BC9A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35631"/>
    <w:multiLevelType w:val="multilevel"/>
    <w:tmpl w:val="C13A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538F4"/>
    <w:multiLevelType w:val="multilevel"/>
    <w:tmpl w:val="6BFA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B50233"/>
    <w:multiLevelType w:val="multilevel"/>
    <w:tmpl w:val="2E34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751098"/>
    <w:multiLevelType w:val="multilevel"/>
    <w:tmpl w:val="7846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23507A"/>
    <w:multiLevelType w:val="multilevel"/>
    <w:tmpl w:val="2A9A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D92D0F"/>
    <w:multiLevelType w:val="multilevel"/>
    <w:tmpl w:val="8A0C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69646A"/>
    <w:multiLevelType w:val="multilevel"/>
    <w:tmpl w:val="FA3A2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A0537C"/>
    <w:multiLevelType w:val="multilevel"/>
    <w:tmpl w:val="F9E0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694130"/>
    <w:multiLevelType w:val="multilevel"/>
    <w:tmpl w:val="114E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B545FA"/>
    <w:multiLevelType w:val="multilevel"/>
    <w:tmpl w:val="A992D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7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6BB"/>
    <w:rsid w:val="000146BB"/>
    <w:rsid w:val="00324A6A"/>
    <w:rsid w:val="004A7B0C"/>
    <w:rsid w:val="00645CFD"/>
    <w:rsid w:val="006E106E"/>
    <w:rsid w:val="007D21E1"/>
    <w:rsid w:val="007F1940"/>
    <w:rsid w:val="009365E6"/>
    <w:rsid w:val="00A01B26"/>
    <w:rsid w:val="00A56C6F"/>
    <w:rsid w:val="00A7739C"/>
    <w:rsid w:val="00AC0CE1"/>
    <w:rsid w:val="00B36E53"/>
    <w:rsid w:val="00BB12ED"/>
    <w:rsid w:val="00BD5340"/>
    <w:rsid w:val="00CE0D6D"/>
    <w:rsid w:val="00E056E4"/>
    <w:rsid w:val="00E3633F"/>
    <w:rsid w:val="00EC4AFF"/>
    <w:rsid w:val="00FC5B0B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AB609"/>
  <w15:chartTrackingRefBased/>
  <w15:docId w15:val="{73A71A89-0E34-4F0F-B0C5-92437429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1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4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4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46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46B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46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46B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46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46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4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46B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146B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46B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4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46B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46BB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146BB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14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tvr.edu.ec/web/reingreso-y-homologacion/" TargetMode="External"/><Relationship Id="rId13" Type="http://schemas.openxmlformats.org/officeDocument/2006/relationships/hyperlink" Target="https://istvr.edu.ec/web/reingreso-y-homologacion/" TargetMode="External"/><Relationship Id="rId18" Type="http://schemas.openxmlformats.org/officeDocument/2006/relationships/hyperlink" Target="http://istvr.edu.ec/web/reingreso-y-homologacion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istvr.edu.ec/web/reingreso-y-homologacion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istvr.edu.ec/web/reingreso-y-homologacion/" TargetMode="External"/><Relationship Id="rId17" Type="http://schemas.openxmlformats.org/officeDocument/2006/relationships/hyperlink" Target="http://istvr.edu.ec/web/reingreso-y-homologacion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istvr.edu.ec/web/reingreso-y-homologacion/" TargetMode="External"/><Relationship Id="rId20" Type="http://schemas.openxmlformats.org/officeDocument/2006/relationships/hyperlink" Target="https://istvr.edu.ec/web/reingreso-y-homologacion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aya.istvr.edu.ec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istvr.edu.ec/web/reingreso-y-homologacion/" TargetMode="External"/><Relationship Id="rId23" Type="http://schemas.openxmlformats.org/officeDocument/2006/relationships/hyperlink" Target="https://forms.gle/83KLJLtVaCL3g3AaA" TargetMode="External"/><Relationship Id="rId10" Type="http://schemas.openxmlformats.org/officeDocument/2006/relationships/hyperlink" Target="http://istvr.edu.ec/web/reingreso-y-homologacion/" TargetMode="External"/><Relationship Id="rId19" Type="http://schemas.openxmlformats.org/officeDocument/2006/relationships/hyperlink" Target="http://istvr.edu.ec/web/reingreso-y-homologacion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istvr.edu.ec/web/reingreso-y-homologacion/" TargetMode="External"/><Relationship Id="rId14" Type="http://schemas.openxmlformats.org/officeDocument/2006/relationships/hyperlink" Target="http://istvr.edu.ec/web/reingreso-y-homologacion/" TargetMode="External"/><Relationship Id="rId22" Type="http://schemas.openxmlformats.org/officeDocument/2006/relationships/hyperlink" Target="http://saya.istvr.edu.e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e191b5-2422-4fc0-be92-94f657e5d1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71F52ED7560F4492A88EC3793FDBE4" ma:contentTypeVersion="10" ma:contentTypeDescription="Crear nuevo documento." ma:contentTypeScope="" ma:versionID="88bae1601daf62b1f5238086d1d6a235">
  <xsd:schema xmlns:xsd="http://www.w3.org/2001/XMLSchema" xmlns:xs="http://www.w3.org/2001/XMLSchema" xmlns:p="http://schemas.microsoft.com/office/2006/metadata/properties" xmlns:ns3="92e191b5-2422-4fc0-be92-94f657e5d1db" targetNamespace="http://schemas.microsoft.com/office/2006/metadata/properties" ma:root="true" ma:fieldsID="7fb50838b1cef515e35bcff11da795d6" ns3:_="">
    <xsd:import namespace="92e191b5-2422-4fc0-be92-94f657e5d1d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191b5-2422-4fc0-be92-94f657e5d1d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AF588-E200-478C-B949-112CCFA2D12A}">
  <ds:schemaRefs>
    <ds:schemaRef ds:uri="http://schemas.microsoft.com/office/2006/metadata/properties"/>
    <ds:schemaRef ds:uri="http://schemas.microsoft.com/office/infopath/2007/PartnerControls"/>
    <ds:schemaRef ds:uri="92e191b5-2422-4fc0-be92-94f657e5d1db"/>
  </ds:schemaRefs>
</ds:datastoreItem>
</file>

<file path=customXml/itemProps2.xml><?xml version="1.0" encoding="utf-8"?>
<ds:datastoreItem xmlns:ds="http://schemas.openxmlformats.org/officeDocument/2006/customXml" ds:itemID="{C1D40696-CFBC-4459-B060-B9AC9C036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9AE350-58B8-4F4B-B0B8-B3DF1D5CA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191b5-2422-4fc0-be92-94f657e5d1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PATRICIO GUILLERMO CHAVEZ GONZALEZ</dc:creator>
  <cp:keywords/>
  <dc:description/>
  <cp:lastModifiedBy>Est. Sergio Marcelo Chavez Gonzalez</cp:lastModifiedBy>
  <cp:revision>2</cp:revision>
  <dcterms:created xsi:type="dcterms:W3CDTF">2026-08-06T21:33:00Z</dcterms:created>
  <dcterms:modified xsi:type="dcterms:W3CDTF">2026-08-06T21:33:00Z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0x0101007F71F52ED7560F4492A88EC3793FDBE4</vt:lpwstr>
  </property>
</Properties>
</file>